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237" w:rsidRPr="00DC5BEA" w:rsidRDefault="00ED4237" w:rsidP="00ED4237">
      <w:pPr>
        <w:tabs>
          <w:tab w:val="left" w:pos="5940"/>
        </w:tabs>
        <w:spacing w:line="360" w:lineRule="auto"/>
        <w:jc w:val="center"/>
        <w:rPr>
          <w:rFonts w:ascii="Calibri Light" w:hAnsi="Calibri Light"/>
        </w:rPr>
      </w:pPr>
      <w:bookmarkStart w:id="0" w:name="_GoBack"/>
      <w:bookmarkEnd w:id="0"/>
      <w:r w:rsidRPr="00DC5BEA">
        <w:rPr>
          <w:rFonts w:ascii="Calibri Light" w:hAnsi="Calibri Light"/>
          <w:noProof/>
          <w:lang w:val="en-US" w:eastAsia="zh-TW"/>
        </w:rPr>
        <w:drawing>
          <wp:inline distT="0" distB="0" distL="0" distR="0">
            <wp:extent cx="1114425" cy="1076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237" w:rsidRPr="00CD58E2" w:rsidRDefault="00ED4237" w:rsidP="00ED4237">
      <w:pPr>
        <w:spacing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ED4237" w:rsidRPr="00CD58E2" w:rsidRDefault="00ED4237" w:rsidP="00ED423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CS"/>
        </w:rPr>
        <w:t xml:space="preserve">НАРОДНА СКУПШТИНА </w:t>
      </w:r>
      <w:r w:rsidRPr="00CD58E2">
        <w:rPr>
          <w:rFonts w:ascii="Calibri Light" w:hAnsi="Calibri Light"/>
          <w:b/>
          <w:sz w:val="28"/>
          <w:szCs w:val="28"/>
          <w:lang w:val="sr-Cyrl-BA"/>
        </w:rPr>
        <w:t>РЕПУБЛИКЕ СРПСКЕ</w:t>
      </w:r>
    </w:p>
    <w:p w:rsidR="00ED4237" w:rsidRPr="00CD58E2" w:rsidRDefault="00ED4237" w:rsidP="00ED4237">
      <w:pPr>
        <w:spacing w:after="0" w:line="360" w:lineRule="auto"/>
        <w:jc w:val="center"/>
        <w:rPr>
          <w:rFonts w:ascii="Calibri Light" w:hAnsi="Calibri Light"/>
          <w:sz w:val="28"/>
          <w:szCs w:val="28"/>
        </w:rPr>
      </w:pPr>
    </w:p>
    <w:p w:rsidR="00ED4237" w:rsidRPr="00CD58E2" w:rsidRDefault="00ED4237" w:rsidP="00ED423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ED4237" w:rsidRDefault="00ED4237" w:rsidP="00ED423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ED4237" w:rsidRDefault="00ED4237" w:rsidP="00ED423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ED4237" w:rsidRPr="00CD58E2" w:rsidRDefault="00ED4237" w:rsidP="00ED423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ED4237" w:rsidRPr="00CD58E2" w:rsidRDefault="00ED4237" w:rsidP="00ED423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BA"/>
        </w:rPr>
        <w:t>П Р А В И Л А</w:t>
      </w:r>
    </w:p>
    <w:p w:rsidR="00ED4237" w:rsidRPr="00CD58E2" w:rsidRDefault="00ED4237" w:rsidP="00ED423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BA"/>
        </w:rPr>
        <w:t>понашања запослених</w:t>
      </w:r>
    </w:p>
    <w:p w:rsidR="00ED4237" w:rsidRPr="00CD58E2" w:rsidRDefault="00ED4237" w:rsidP="00ED423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BA"/>
        </w:rPr>
        <w:t>у Служби Народне скупштине Републике Српске</w:t>
      </w:r>
    </w:p>
    <w:p w:rsidR="00ED4237" w:rsidRPr="0092069C" w:rsidRDefault="0092069C" w:rsidP="0092069C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>
        <w:rPr>
          <w:rFonts w:ascii="Calibri Light" w:hAnsi="Calibri Light"/>
          <w:b/>
          <w:sz w:val="28"/>
          <w:szCs w:val="28"/>
          <w:lang w:val="sr-Cyrl-BA"/>
        </w:rPr>
        <w:t xml:space="preserve">- </w:t>
      </w:r>
      <w:r w:rsidRPr="0092069C">
        <w:rPr>
          <w:rFonts w:ascii="Calibri Light" w:hAnsi="Calibri Light"/>
          <w:b/>
          <w:sz w:val="28"/>
          <w:szCs w:val="28"/>
          <w:lang w:val="sr-Cyrl-BA"/>
        </w:rPr>
        <w:t>пречишћени текст -</w:t>
      </w:r>
    </w:p>
    <w:p w:rsidR="00ED4237" w:rsidRPr="00CD58E2" w:rsidRDefault="00ED4237" w:rsidP="00ED4237">
      <w:pPr>
        <w:spacing w:line="360" w:lineRule="auto"/>
        <w:rPr>
          <w:rFonts w:ascii="Calibri Light" w:hAnsi="Calibri Light"/>
          <w:sz w:val="28"/>
          <w:szCs w:val="28"/>
        </w:rPr>
      </w:pPr>
    </w:p>
    <w:p w:rsidR="00ED4237" w:rsidRPr="00CD58E2" w:rsidRDefault="00ED4237" w:rsidP="00ED4237">
      <w:pPr>
        <w:spacing w:line="360" w:lineRule="auto"/>
        <w:rPr>
          <w:rFonts w:ascii="Calibri Light" w:hAnsi="Calibri Light"/>
          <w:sz w:val="28"/>
          <w:szCs w:val="28"/>
          <w:lang w:val="sr-Cyrl-BA"/>
        </w:rPr>
      </w:pPr>
    </w:p>
    <w:p w:rsidR="00ED4237" w:rsidRPr="00CD58E2" w:rsidRDefault="00ED4237" w:rsidP="00ED4237">
      <w:pPr>
        <w:spacing w:line="360" w:lineRule="auto"/>
        <w:rPr>
          <w:rFonts w:ascii="Calibri Light" w:hAnsi="Calibri Light"/>
          <w:sz w:val="28"/>
          <w:szCs w:val="28"/>
          <w:lang w:val="sr-Cyrl-BA"/>
        </w:rPr>
      </w:pPr>
    </w:p>
    <w:p w:rsidR="00ED4237" w:rsidRPr="00CD58E2" w:rsidRDefault="00ED4237" w:rsidP="00ED4237">
      <w:pPr>
        <w:spacing w:line="360" w:lineRule="auto"/>
        <w:rPr>
          <w:rFonts w:ascii="Calibri Light" w:hAnsi="Calibri Light"/>
          <w:sz w:val="28"/>
          <w:szCs w:val="28"/>
          <w:lang w:val="sr-Cyrl-BA"/>
        </w:rPr>
      </w:pPr>
    </w:p>
    <w:p w:rsidR="00ED4237" w:rsidRPr="00CD58E2" w:rsidRDefault="00ED4237" w:rsidP="00ED4237">
      <w:pPr>
        <w:spacing w:line="360" w:lineRule="auto"/>
        <w:rPr>
          <w:rFonts w:ascii="Calibri Light" w:hAnsi="Calibri Light"/>
          <w:sz w:val="28"/>
          <w:szCs w:val="28"/>
          <w:lang w:val="sr-Cyrl-BA"/>
        </w:rPr>
      </w:pPr>
    </w:p>
    <w:p w:rsidR="00ED4237" w:rsidRDefault="00ED4237" w:rsidP="00ED4237">
      <w:pPr>
        <w:spacing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</w:p>
    <w:p w:rsidR="00ED4237" w:rsidRDefault="00ED4237" w:rsidP="00ED4237">
      <w:pPr>
        <w:spacing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</w:p>
    <w:p w:rsidR="00ED4237" w:rsidRPr="00CD58E2" w:rsidRDefault="00ED4237" w:rsidP="00ED4237">
      <w:pPr>
        <w:spacing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BA"/>
        </w:rPr>
        <w:t xml:space="preserve">Бањалука, </w:t>
      </w:r>
      <w:r w:rsidR="00DF37AD">
        <w:rPr>
          <w:rFonts w:ascii="Calibri Light" w:hAnsi="Calibri Light"/>
          <w:b/>
          <w:sz w:val="28"/>
          <w:szCs w:val="28"/>
          <w:lang w:val="sr-Cyrl-BA"/>
        </w:rPr>
        <w:t>септембар</w:t>
      </w:r>
      <w:r w:rsidRPr="00CD58E2">
        <w:rPr>
          <w:rFonts w:ascii="Calibri Light" w:hAnsi="Calibri Light"/>
          <w:b/>
          <w:sz w:val="28"/>
          <w:szCs w:val="28"/>
          <w:lang w:val="sr-Cyrl-BA"/>
        </w:rPr>
        <w:t xml:space="preserve"> 2016. године</w:t>
      </w:r>
    </w:p>
    <w:p w:rsidR="00ED4237" w:rsidRPr="0063695D" w:rsidRDefault="00ED4237" w:rsidP="00ED4237">
      <w:pPr>
        <w:tabs>
          <w:tab w:val="left" w:pos="708"/>
          <w:tab w:val="right" w:pos="9072"/>
        </w:tabs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CD58E2">
        <w:rPr>
          <w:rFonts w:ascii="Calibri Light" w:hAnsi="Calibri Light"/>
          <w:sz w:val="28"/>
          <w:szCs w:val="28"/>
          <w:lang w:val="sr-Cyrl-BA"/>
        </w:rPr>
        <w:lastRenderedPageBreak/>
        <w:tab/>
      </w:r>
      <w:r w:rsidRPr="0063695D">
        <w:rPr>
          <w:rFonts w:ascii="Cambria" w:hAnsi="Cambria"/>
          <w:sz w:val="24"/>
          <w:szCs w:val="24"/>
          <w:lang w:val="sr-Cyrl-RS"/>
        </w:rPr>
        <w:t xml:space="preserve">На основу члана 29. Пословника Народне скупштине Републике Српске (''Службени гласник Републике Српске'' број 31/11), генерални секретар Народне скупштине Републике Српске  </w:t>
      </w:r>
      <w:r>
        <w:rPr>
          <w:rFonts w:ascii="Cambria" w:hAnsi="Cambria"/>
          <w:sz w:val="24"/>
          <w:szCs w:val="24"/>
          <w:lang w:val="sr-Cyrl-RS"/>
        </w:rPr>
        <w:t xml:space="preserve">утврдио је пречишћени текст Правила понашања запослених у Служби Народне скупштине Републике Српске, број: 02/2-1751/15, од </w:t>
      </w:r>
      <w:r>
        <w:rPr>
          <w:rFonts w:eastAsia="Times New Roman"/>
          <w:sz w:val="26"/>
          <w:szCs w:val="26"/>
          <w:lang w:val="sr-Cyrl-CS"/>
        </w:rPr>
        <w:t>24. септембра 2015. године, број: 02/2-14/16, од 11. јануара 2016. године и број: 02/2-2120/16, од 13. септембра 2016. године у којима је означен дан ступања на снагу наведених правила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Број: 02/</w:t>
      </w:r>
      <w:r w:rsidRPr="0063695D">
        <w:rPr>
          <w:rFonts w:ascii="Cambria" w:hAnsi="Cambria"/>
          <w:sz w:val="24"/>
          <w:szCs w:val="24"/>
          <w:lang w:val="sr-Latn-RS"/>
        </w:rPr>
        <w:t>2-</w:t>
      </w:r>
      <w:r w:rsidRPr="0063695D">
        <w:rPr>
          <w:rFonts w:ascii="Cambria" w:hAnsi="Cambria"/>
          <w:sz w:val="24"/>
          <w:szCs w:val="24"/>
          <w:lang w:val="sr-Cyrl-BA"/>
        </w:rPr>
        <w:t xml:space="preserve">       </w:t>
      </w:r>
      <w:r>
        <w:rPr>
          <w:rFonts w:ascii="Cambria" w:hAnsi="Cambria"/>
          <w:sz w:val="24"/>
          <w:szCs w:val="24"/>
          <w:lang w:val="sr-Cyrl-BA"/>
        </w:rPr>
        <w:t xml:space="preserve">   </w:t>
      </w:r>
      <w:r w:rsidRPr="0063695D">
        <w:rPr>
          <w:rFonts w:ascii="Cambria" w:hAnsi="Cambria"/>
          <w:sz w:val="24"/>
          <w:szCs w:val="24"/>
          <w:lang w:val="sr-Cyrl-BA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/1</w:t>
      </w:r>
      <w:r>
        <w:rPr>
          <w:rFonts w:ascii="Cambria" w:hAnsi="Cambria"/>
          <w:sz w:val="24"/>
          <w:szCs w:val="24"/>
          <w:lang w:val="sr-Cyrl-RS"/>
        </w:rPr>
        <w:t>6</w:t>
      </w:r>
      <w:r w:rsidRPr="0063695D">
        <w:rPr>
          <w:rFonts w:ascii="Cambria" w:hAnsi="Cambria"/>
          <w:sz w:val="24"/>
          <w:szCs w:val="24"/>
          <w:lang w:val="sr-Cyrl-RS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 xml:space="preserve">   </w:t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b/>
          <w:sz w:val="24"/>
          <w:szCs w:val="24"/>
          <w:lang w:val="sr-Cyrl-RS"/>
        </w:rPr>
        <w:t>ГЕНЕРАЛНИ СЕКРЕТАР</w:t>
      </w:r>
    </w:p>
    <w:p w:rsidR="00ED4237" w:rsidRPr="0063695D" w:rsidRDefault="00ED4237" w:rsidP="00ED4237">
      <w:pPr>
        <w:spacing w:after="0" w:line="360" w:lineRule="auto"/>
        <w:jc w:val="both"/>
        <w:rPr>
          <w:rFonts w:ascii="Cambria" w:hAnsi="Cambria"/>
          <w:b/>
          <w:i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Бања Лука, </w:t>
      </w:r>
      <w:r>
        <w:rPr>
          <w:rFonts w:ascii="Cambria" w:hAnsi="Cambria"/>
          <w:sz w:val="24"/>
          <w:szCs w:val="24"/>
          <w:lang w:val="sr-Cyrl-RS"/>
        </w:rPr>
        <w:t>14</w:t>
      </w:r>
      <w:r w:rsidRPr="0063695D">
        <w:rPr>
          <w:rFonts w:ascii="Cambria" w:hAnsi="Cambria"/>
          <w:sz w:val="24"/>
          <w:szCs w:val="24"/>
          <w:lang w:val="sr-Cyrl-RS"/>
        </w:rPr>
        <w:t>. септембар 201</w:t>
      </w:r>
      <w:r>
        <w:rPr>
          <w:rFonts w:ascii="Cambria" w:hAnsi="Cambria"/>
          <w:sz w:val="24"/>
          <w:szCs w:val="24"/>
          <w:lang w:val="sr-Cyrl-RS"/>
        </w:rPr>
        <w:t>6</w:t>
      </w:r>
      <w:r w:rsidRPr="0063695D">
        <w:rPr>
          <w:rFonts w:ascii="Cambria" w:hAnsi="Cambria"/>
          <w:sz w:val="24"/>
          <w:szCs w:val="24"/>
          <w:lang w:val="sr-Cyrl-RS"/>
        </w:rPr>
        <w:t>.године</w:t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sz w:val="24"/>
          <w:szCs w:val="24"/>
          <w:lang w:val="sr-Cyrl-RS"/>
        </w:rPr>
        <w:tab/>
        <w:t xml:space="preserve">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</w:t>
      </w:r>
      <w:r w:rsidRPr="0063695D">
        <w:rPr>
          <w:rFonts w:ascii="Cambria" w:hAnsi="Cambria"/>
          <w:sz w:val="24"/>
          <w:szCs w:val="24"/>
          <w:lang w:val="sr-Cyrl-RS"/>
        </w:rPr>
        <w:t xml:space="preserve"> </w:t>
      </w:r>
      <w:r w:rsidRPr="0063695D">
        <w:rPr>
          <w:rFonts w:ascii="Cambria" w:hAnsi="Cambria"/>
          <w:b/>
          <w:i/>
          <w:sz w:val="24"/>
          <w:szCs w:val="24"/>
          <w:lang w:val="sr-Cyrl-RS"/>
        </w:rPr>
        <w:t>Марко Аћић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Latn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b/>
          <w:sz w:val="24"/>
          <w:szCs w:val="24"/>
          <w:lang w:val="sr-Cyrl-RS"/>
        </w:rPr>
      </w:pPr>
      <w:r w:rsidRPr="0063695D">
        <w:rPr>
          <w:rFonts w:ascii="Cambria" w:hAnsi="Cambria"/>
          <w:b/>
          <w:sz w:val="24"/>
          <w:szCs w:val="24"/>
          <w:lang w:val="sr-Cyrl-RS"/>
        </w:rPr>
        <w:t>П Р А В И Л А</w:t>
      </w: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b/>
          <w:sz w:val="24"/>
          <w:szCs w:val="24"/>
          <w:lang w:val="sr-Cyrl-RS"/>
        </w:rPr>
      </w:pPr>
      <w:r w:rsidRPr="0063695D">
        <w:rPr>
          <w:rFonts w:ascii="Cambria" w:hAnsi="Cambria"/>
          <w:b/>
          <w:sz w:val="24"/>
          <w:szCs w:val="24"/>
          <w:lang w:val="sr-Cyrl-RS"/>
        </w:rPr>
        <w:t>ПОНАШАЊА</w:t>
      </w:r>
      <w:r w:rsidRPr="0063695D">
        <w:rPr>
          <w:rFonts w:ascii="Cambria" w:hAnsi="Cambria"/>
          <w:b/>
          <w:sz w:val="24"/>
          <w:szCs w:val="24"/>
        </w:rPr>
        <w:t xml:space="preserve"> </w:t>
      </w:r>
      <w:r w:rsidRPr="0063695D">
        <w:rPr>
          <w:rFonts w:ascii="Cambria" w:hAnsi="Cambria"/>
          <w:b/>
          <w:sz w:val="24"/>
          <w:szCs w:val="24"/>
          <w:lang w:val="sr-Cyrl-RS"/>
        </w:rPr>
        <w:t>ЗАПОСЛЕНИХ У СЛУЖБИ</w:t>
      </w: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3695D">
        <w:rPr>
          <w:rFonts w:ascii="Cambria" w:hAnsi="Cambria"/>
          <w:b/>
          <w:sz w:val="24"/>
          <w:szCs w:val="24"/>
          <w:lang w:val="sr-Cyrl-RS"/>
        </w:rPr>
        <w:t>НАРОДНЕ СКУПШТИНЕ РЕПУБЛИКЕ СРПСКЕ</w:t>
      </w:r>
    </w:p>
    <w:p w:rsidR="00ED4237" w:rsidRPr="0063695D" w:rsidRDefault="004D415A" w:rsidP="004D415A">
      <w:pPr>
        <w:spacing w:after="0" w:line="360" w:lineRule="auto"/>
        <w:jc w:val="center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BA"/>
        </w:rPr>
        <w:t xml:space="preserve">- </w:t>
      </w:r>
      <w:r w:rsidR="00ED4237" w:rsidRPr="0063695D">
        <w:rPr>
          <w:rFonts w:ascii="Cambria" w:hAnsi="Cambria"/>
          <w:b/>
          <w:sz w:val="24"/>
          <w:szCs w:val="24"/>
          <w:lang w:val="sr-Cyrl-BA"/>
        </w:rPr>
        <w:t>Пречишћени текст</w:t>
      </w:r>
      <w:r>
        <w:rPr>
          <w:rFonts w:ascii="Cambria" w:hAnsi="Cambria"/>
          <w:b/>
          <w:sz w:val="24"/>
          <w:szCs w:val="24"/>
          <w:lang w:val="sr-Cyrl-BA"/>
        </w:rPr>
        <w:t xml:space="preserve"> -</w:t>
      </w:r>
    </w:p>
    <w:p w:rsidR="00ED4237" w:rsidRPr="0063695D" w:rsidRDefault="00ED4237" w:rsidP="00ED4237">
      <w:pPr>
        <w:spacing w:after="0" w:line="360" w:lineRule="auto"/>
        <w:ind w:left="720"/>
        <w:rPr>
          <w:rFonts w:ascii="Cambria" w:hAnsi="Cambria"/>
          <w:b/>
          <w:sz w:val="24"/>
          <w:szCs w:val="24"/>
          <w:lang w:val="sr-Cyrl-BA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1.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Правила понашања запослених у Служби Народне скупштине Републике Српске (у даљем тексту: Правила) односе се на све запослене у Служби Народне скупштине Републике Српске (у даљем тексту: запослени). 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2.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Запослени су дужни да обављају своје послове и задатке у складу са Пословником Скупштине, законима и другим прописима и актима, као и овим правилима.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3.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Запослени су дужни да својим понашањем, начином облачења и личном уредношћу чувају углед Скупштине и на тај начин </w:t>
      </w:r>
      <w:r w:rsidRPr="0063695D">
        <w:rPr>
          <w:rFonts w:ascii="Cambria" w:hAnsi="Cambria"/>
          <w:sz w:val="24"/>
          <w:szCs w:val="24"/>
          <w:lang w:val="sr-Cyrl-BA"/>
        </w:rPr>
        <w:t>изражавају</w:t>
      </w:r>
      <w:r w:rsidRPr="0063695D">
        <w:rPr>
          <w:rFonts w:ascii="Cambria" w:hAnsi="Cambria"/>
          <w:sz w:val="24"/>
          <w:szCs w:val="24"/>
          <w:lang w:val="sr-Cyrl-RS"/>
        </w:rPr>
        <w:t xml:space="preserve"> свој однос и  поштовање према народним посланицима,</w:t>
      </w:r>
      <w:r w:rsidR="00BC3E1B">
        <w:rPr>
          <w:rFonts w:ascii="Cambria" w:hAnsi="Cambria"/>
          <w:sz w:val="24"/>
          <w:szCs w:val="24"/>
          <w:lang w:val="en-US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сарадницима,</w:t>
      </w:r>
      <w:r w:rsidR="00BC3E1B">
        <w:rPr>
          <w:rFonts w:ascii="Cambria" w:hAnsi="Cambria"/>
          <w:sz w:val="24"/>
          <w:szCs w:val="24"/>
          <w:lang w:val="en-US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странкама и осталима.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4.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(1) Улазак и боравак у згради Скупштине  није дозвољен запосленим</w:t>
      </w:r>
      <w:r w:rsidRPr="0063695D">
        <w:rPr>
          <w:rFonts w:ascii="Cambria" w:hAnsi="Cambria"/>
          <w:sz w:val="24"/>
          <w:szCs w:val="24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као ни лицима која у зграду улазе по било ком основу а под утицајем су алкохола, опојних дрога или других токсичних средстава, која се насилнички или недолично понашају, која су неприкладно обучена, која немају идентификациона документа и за која се основано претпоставља да би могла ометати рад и угрозити живот и здравље запослених и осталих који се налазе у згради.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(2) У дане засједања </w:t>
      </w:r>
      <w:r w:rsidRPr="0063695D">
        <w:rPr>
          <w:rFonts w:ascii="Cambria" w:hAnsi="Cambria"/>
          <w:sz w:val="24"/>
          <w:szCs w:val="24"/>
          <w:lang w:val="sr-Cyrl-BA"/>
        </w:rPr>
        <w:t>С</w:t>
      </w:r>
      <w:r w:rsidRPr="0063695D">
        <w:rPr>
          <w:rFonts w:ascii="Cambria" w:hAnsi="Cambria"/>
          <w:sz w:val="24"/>
          <w:szCs w:val="24"/>
          <w:lang w:val="sr-Cyrl-RS"/>
        </w:rPr>
        <w:t>купштине забрањено је точење и конзумирање алкохолних пића у згради Народне скупштине и у осталим просторијама.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5.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У зграду Скупштине није дозвољено уношење ватреног и хладног оружја, муниције, запаљивих и експлозивних материја, те направа и материја које могу изазвати општу опасност, алкохола, опојних и токсичних материја, грејних тијела, алата, уређаја за оптичка или звучна снимања, сликање и емитовање а за коју  немају посебно одобрење за уношење.</w:t>
      </w:r>
    </w:p>
    <w:p w:rsidR="00ED4237" w:rsidRPr="0063695D" w:rsidRDefault="00ED4237" w:rsidP="00ED4237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6.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Пошиљке, опрема и друга техничка роба која се уноси у зграду Скупштине мора бити подвргнута ПДЗ прегледу, уз сагласност радника МУП-а који је ангажован на пословима контра-диверзионе заштите.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7.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Приликом уласка у зграду Скупштине сваки посланик добија идентификациону картицу „НАРОДНИ ПОСЛАНИК“. Чланови Владе Републике Српске добијају идентификациону картицу „ВЛАДА“, а гости идентификациону картицу „ГОСТ“. Акредитовани новинари добијају одговарајућу идентификациону картицу „</w:t>
      </w:r>
      <w:r w:rsidRPr="0063695D">
        <w:rPr>
          <w:rFonts w:ascii="Cambria" w:hAnsi="Cambria"/>
          <w:sz w:val="24"/>
          <w:szCs w:val="24"/>
          <w:lang w:val="sr-Latn-RS"/>
        </w:rPr>
        <w:t>PRESS“</w:t>
      </w:r>
      <w:r w:rsidRPr="0063695D">
        <w:rPr>
          <w:rFonts w:ascii="Cambria" w:hAnsi="Cambria"/>
          <w:sz w:val="24"/>
          <w:szCs w:val="24"/>
          <w:lang w:val="sr-Cyrl-RS"/>
        </w:rPr>
        <w:t>. Интервјуисање и фотографисање током засједања Скупштине дозвољено је само у прес центру и холу Скупштине. Приликом изласка из зграде Скупштине идентификационе картице се враћају радницима запосленим на пословима обезбјеђења у згради Скупштине.</w:t>
      </w:r>
    </w:p>
    <w:p w:rsidR="00ED4237" w:rsidRPr="0063695D" w:rsidRDefault="00ED4237" w:rsidP="00ED4237">
      <w:pPr>
        <w:spacing w:after="0"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>Члан 8.</w:t>
      </w:r>
    </w:p>
    <w:p w:rsidR="00ED4237" w:rsidRPr="0063695D" w:rsidRDefault="00ED4237" w:rsidP="00ED423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>(1) Просторе у Народној скупштини могу користити парламентарне странке у Народној скупштини приликом одржавања сједница извршних или главних одбора, а у нарочито оправданим случајевима и други органи и организације.</w:t>
      </w:r>
    </w:p>
    <w:p w:rsidR="00ED4237" w:rsidRPr="0063695D" w:rsidRDefault="00ED4237" w:rsidP="00ED423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(2) </w:t>
      </w:r>
      <w:r w:rsidRPr="0063695D">
        <w:rPr>
          <w:rFonts w:ascii="Cambria" w:hAnsi="Cambria"/>
          <w:sz w:val="24"/>
          <w:szCs w:val="24"/>
          <w:lang w:val="sr-Cyrl-BA"/>
        </w:rPr>
        <w:t>Представник парламентарне странке, другог органа или организације, захтјев за коришћење простора у Народној скупштини упућује генералном секретару Народне скупштине најкасније седам дана прије одржавања активности у простору Народне скупштине.</w:t>
      </w:r>
    </w:p>
    <w:p w:rsidR="00ED4237" w:rsidRPr="0063695D" w:rsidRDefault="00ED4237" w:rsidP="00ED423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(3) </w:t>
      </w:r>
      <w:r w:rsidRPr="0063695D">
        <w:rPr>
          <w:rFonts w:ascii="Cambria" w:hAnsi="Cambria"/>
          <w:sz w:val="24"/>
          <w:szCs w:val="24"/>
          <w:lang w:val="sr-Cyrl-BA"/>
        </w:rPr>
        <w:t xml:space="preserve">Представник органа или организације мора уз захтјев доставити и списак имена представника органа/организације који ће боравити у простору Народне скупштине. </w:t>
      </w:r>
    </w:p>
    <w:p w:rsidR="00ED4237" w:rsidRPr="0063695D" w:rsidRDefault="00ED4237" w:rsidP="00ED423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(4) </w:t>
      </w:r>
      <w:r w:rsidRPr="0063695D">
        <w:rPr>
          <w:rFonts w:ascii="Cambria" w:hAnsi="Cambria"/>
          <w:sz w:val="24"/>
          <w:szCs w:val="24"/>
          <w:lang w:val="sr-Cyrl-BA"/>
        </w:rPr>
        <w:t>Захтјев се подноси у писаној форми и мора да садржи и контакт – податке представника органа/организације.</w:t>
      </w:r>
    </w:p>
    <w:p w:rsidR="00ED4237" w:rsidRPr="0063695D" w:rsidRDefault="00ED4237" w:rsidP="00ED423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(5) </w:t>
      </w:r>
      <w:r w:rsidRPr="0063695D">
        <w:rPr>
          <w:rFonts w:ascii="Cambria" w:hAnsi="Cambria"/>
          <w:sz w:val="24"/>
          <w:szCs w:val="24"/>
          <w:lang w:val="sr-Cyrl-BA"/>
        </w:rPr>
        <w:t>Неблаговремени и непотпуни захтјев неће се разматрати.</w:t>
      </w:r>
    </w:p>
    <w:p w:rsidR="00ED4237" w:rsidRPr="0063695D" w:rsidRDefault="00ED4237" w:rsidP="00ED423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(6) </w:t>
      </w:r>
      <w:r w:rsidRPr="0063695D">
        <w:rPr>
          <w:rFonts w:ascii="Cambria" w:hAnsi="Cambria"/>
          <w:sz w:val="24"/>
          <w:szCs w:val="24"/>
          <w:lang w:val="sr-Cyrl-BA"/>
        </w:rPr>
        <w:t>Чланови органа/организација који користе простор у Народној скупштини не смију реметити ред у Народној скупштини''.</w:t>
      </w:r>
    </w:p>
    <w:p w:rsidR="00ED4237" w:rsidRPr="0063695D" w:rsidRDefault="00ED4237" w:rsidP="00ED423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(7) </w:t>
      </w:r>
      <w:r w:rsidRPr="0063695D">
        <w:rPr>
          <w:rFonts w:ascii="Cambria" w:hAnsi="Cambria"/>
          <w:sz w:val="24"/>
          <w:szCs w:val="24"/>
          <w:lang w:val="sr-Cyrl-BA"/>
        </w:rPr>
        <w:t>Одлуку о одобрењу кориштења простора у Народној скупштини доноси генерални секретар Народне скупштине.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Члан 9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Запослени су дужни да са народним посланицима и представницима Владе, као и осталим лицима која по било ком основу бораве у згради Скупштине, комуницирају на професионалан и послован начин одржавајући професионалност и углед Службе Скупштине.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Члан </w:t>
      </w:r>
      <w:r>
        <w:rPr>
          <w:rFonts w:ascii="Cambria" w:hAnsi="Cambria"/>
          <w:sz w:val="24"/>
          <w:szCs w:val="24"/>
          <w:lang w:val="sr-Cyrl-RS"/>
        </w:rPr>
        <w:t>10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Запослени су дужни да воде рачуна о праву на приступ информацијама од јавног значаја, у складу са актима Скупштине.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716EC6" w:rsidRDefault="00716EC6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716EC6" w:rsidRDefault="00716EC6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716EC6" w:rsidRPr="0063695D" w:rsidRDefault="00716EC6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Уколико запослени није у могућности да пружи тражену информацију, странку треба да упути на колегу у Служби који је задужен за такве послове. Запослени чији посао подразумијева давање информација, исте треба да пружи јасно и потпуно, уз пословни тон и без гестикулација, водећи рачуна о превазилажењу препрека у комуникацији са различитим профилом саговорника.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Члан </w:t>
      </w:r>
      <w:r>
        <w:rPr>
          <w:rFonts w:ascii="Cambria" w:hAnsi="Cambria"/>
          <w:sz w:val="24"/>
          <w:szCs w:val="24"/>
          <w:lang w:val="sr-Cyrl-RS"/>
        </w:rPr>
        <w:t>12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Запослени су дужни да се у свом раду, према колегама понашају на професионалан начин, уз међусобно уважавање достојанства личности, </w:t>
      </w:r>
      <w:r w:rsidRPr="0063695D">
        <w:rPr>
          <w:rFonts w:ascii="Cambria" w:hAnsi="Cambria"/>
          <w:sz w:val="24"/>
          <w:szCs w:val="24"/>
          <w:lang w:val="sr-Cyrl-BA"/>
        </w:rPr>
        <w:t>узајамног омогућавања</w:t>
      </w:r>
      <w:r w:rsidRPr="0063695D">
        <w:rPr>
          <w:rFonts w:ascii="Cambria" w:hAnsi="Cambria"/>
          <w:sz w:val="24"/>
          <w:szCs w:val="24"/>
          <w:lang w:val="sr-Cyrl-RS"/>
        </w:rPr>
        <w:t xml:space="preserve"> остваривање права и обавеза из радног односа, </w:t>
      </w:r>
      <w:r w:rsidRPr="0063695D">
        <w:rPr>
          <w:rFonts w:ascii="Cambria" w:hAnsi="Cambria"/>
          <w:sz w:val="24"/>
          <w:szCs w:val="24"/>
          <w:lang w:val="sr-Cyrl-BA"/>
        </w:rPr>
        <w:t>примјереним рјечником и тоналитетом гласа</w:t>
      </w:r>
      <w:r w:rsidRPr="0063695D">
        <w:rPr>
          <w:rFonts w:ascii="Cambria" w:hAnsi="Cambria"/>
          <w:b/>
          <w:sz w:val="24"/>
          <w:szCs w:val="24"/>
          <w:lang w:val="sr-Cyrl-BA"/>
        </w:rPr>
        <w:t xml:space="preserve">, </w:t>
      </w:r>
      <w:r w:rsidRPr="0063695D">
        <w:rPr>
          <w:rFonts w:ascii="Cambria" w:hAnsi="Cambria"/>
          <w:sz w:val="24"/>
          <w:szCs w:val="24"/>
          <w:lang w:val="sr-Cyrl-RS"/>
        </w:rPr>
        <w:t>а све у циљу доприно</w:t>
      </w:r>
      <w:r w:rsidRPr="0063695D">
        <w:rPr>
          <w:rFonts w:ascii="Cambria" w:hAnsi="Cambria"/>
          <w:sz w:val="24"/>
          <w:szCs w:val="24"/>
          <w:lang w:val="sr-Cyrl-BA"/>
        </w:rPr>
        <w:t>шења</w:t>
      </w:r>
      <w:r w:rsidRPr="0063695D">
        <w:rPr>
          <w:rFonts w:ascii="Cambria" w:hAnsi="Cambria"/>
          <w:sz w:val="24"/>
          <w:szCs w:val="24"/>
          <w:lang w:val="sr-Cyrl-RS"/>
        </w:rPr>
        <w:t xml:space="preserve"> добрим колегијалним односима и тимском раду.</w:t>
      </w:r>
    </w:p>
    <w:p w:rsidR="00ED4237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Члан </w:t>
      </w:r>
      <w:r>
        <w:rPr>
          <w:rFonts w:ascii="Cambria" w:hAnsi="Cambria"/>
          <w:sz w:val="24"/>
          <w:szCs w:val="24"/>
          <w:lang w:val="sr-Cyrl-RS"/>
        </w:rPr>
        <w:t>13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Запослени су дужни да при обављању послова и задатака, односно вршењу функције поштују дигнитет свих запослених, да примају на знање стручно мишљење, достављају повратну информацију и коначни став који су заузели о одређеном стручном проблему.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1</w:t>
      </w:r>
      <w:r>
        <w:rPr>
          <w:rFonts w:ascii="Cambria" w:hAnsi="Cambria"/>
          <w:sz w:val="24"/>
          <w:szCs w:val="24"/>
          <w:lang w:val="sr-Cyrl-RS"/>
        </w:rPr>
        <w:t>4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У односима са претпостављеним, запослени је дужан поступати са поштовањем, у складу са добром пословном комуникацијом. За примједбе на одређене резултате рада или понашања, запослени се обраћа претпостављеном на разуман и разумљив начин који не уг</w:t>
      </w:r>
      <w:r w:rsidRPr="0063695D">
        <w:rPr>
          <w:rFonts w:ascii="Cambria" w:hAnsi="Cambria"/>
          <w:sz w:val="24"/>
          <w:szCs w:val="24"/>
          <w:lang w:val="sr-Cyrl-BA"/>
        </w:rPr>
        <w:t>р</w:t>
      </w:r>
      <w:r w:rsidRPr="0063695D">
        <w:rPr>
          <w:rFonts w:ascii="Cambria" w:hAnsi="Cambria"/>
          <w:sz w:val="24"/>
          <w:szCs w:val="24"/>
          <w:lang w:val="sr-Cyrl-RS"/>
        </w:rPr>
        <w:t>ожава друге, а сваки проблем се ријешава дискретним и отвореним разговором, који при томе не ставља запосленог у неповољнији положај у односу на друге.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716EC6" w:rsidRDefault="00716EC6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716EC6" w:rsidRDefault="00716EC6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716EC6" w:rsidRDefault="00716EC6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716EC6" w:rsidRPr="0063695D" w:rsidRDefault="00716EC6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1</w:t>
      </w:r>
      <w:r>
        <w:rPr>
          <w:rFonts w:ascii="Cambria" w:hAnsi="Cambria"/>
          <w:sz w:val="24"/>
          <w:szCs w:val="24"/>
          <w:lang w:val="sr-Cyrl-RS"/>
        </w:rPr>
        <w:t>5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Pr="0063695D" w:rsidRDefault="00ED4237" w:rsidP="00ED423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 xml:space="preserve">(1) </w:t>
      </w:r>
      <w:r w:rsidRPr="0063695D">
        <w:rPr>
          <w:rFonts w:ascii="Cambria" w:hAnsi="Cambria"/>
          <w:sz w:val="24"/>
          <w:szCs w:val="24"/>
        </w:rPr>
        <w:t>Радно вријеме запослених почиње у 08.00 часова и завршава се у 16.00 часова сваког радног дана</w:t>
      </w:r>
      <w:r w:rsidRPr="0063695D">
        <w:rPr>
          <w:rFonts w:ascii="Cambria" w:hAnsi="Cambria"/>
          <w:sz w:val="24"/>
          <w:szCs w:val="24"/>
          <w:lang w:val="sr-Cyrl-BA"/>
        </w:rPr>
        <w:t>, а з</w:t>
      </w:r>
      <w:r w:rsidRPr="0063695D">
        <w:rPr>
          <w:rFonts w:ascii="Cambria" w:hAnsi="Cambria"/>
          <w:sz w:val="24"/>
          <w:szCs w:val="24"/>
        </w:rPr>
        <w:t>бог природе посла радно вријеме се може распоредити и другачије одлуком Генералног секретара Скупштине.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(2) Запослени су дужни да поштују радно вријеме у Служби Скупштине, те да се приликом доласка и одласка на посао и с посла, као и за вријеме кориш</w:t>
      </w:r>
      <w:r w:rsidRPr="0063695D">
        <w:rPr>
          <w:rFonts w:ascii="Cambria" w:hAnsi="Cambria"/>
          <w:sz w:val="24"/>
          <w:szCs w:val="24"/>
          <w:lang w:val="sr-Cyrl-BA"/>
        </w:rPr>
        <w:t>ћ</w:t>
      </w:r>
      <w:r w:rsidRPr="0063695D">
        <w:rPr>
          <w:rFonts w:ascii="Cambria" w:hAnsi="Cambria"/>
          <w:sz w:val="24"/>
          <w:szCs w:val="24"/>
          <w:lang w:val="sr-Cyrl-RS"/>
        </w:rPr>
        <w:t>ења</w:t>
      </w:r>
      <w:r w:rsidRPr="0063695D">
        <w:rPr>
          <w:rFonts w:ascii="Cambria" w:hAnsi="Cambria"/>
          <w:sz w:val="24"/>
          <w:szCs w:val="24"/>
          <w:lang w:val="sr-Cyrl-BA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паузе региструју картицом нам</w:t>
      </w:r>
      <w:r w:rsidRPr="0063695D">
        <w:rPr>
          <w:rFonts w:ascii="Cambria" w:hAnsi="Cambria"/>
          <w:sz w:val="24"/>
          <w:szCs w:val="24"/>
          <w:lang w:val="sr-Cyrl-BA"/>
        </w:rPr>
        <w:t>и</w:t>
      </w:r>
      <w:r w:rsidRPr="0063695D">
        <w:rPr>
          <w:rFonts w:ascii="Cambria" w:hAnsi="Cambria"/>
          <w:sz w:val="24"/>
          <w:szCs w:val="24"/>
          <w:lang w:val="sr-Cyrl-RS"/>
        </w:rPr>
        <w:t>јењеном за евидентирање и уредно прођу кроз контра-диверзиони систем заштите који надгледају радници МУП-а. У случају потребе за напуштањем зграде Скупштине, запослени је дужан да има одобрење непосредног руководиоца.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(3) Генерални секретар и замјеник генералног секретара не подлијежу регистрацији картицом и проласку кроз контра-диверзиони систем заштите.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Latn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Члан 16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ED4237" w:rsidRPr="0063695D" w:rsidRDefault="00ED4237" w:rsidP="00ED423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 xml:space="preserve">(1) Запослени у Служби Скупштине: </w:t>
      </w:r>
    </w:p>
    <w:p w:rsidR="00ED4237" w:rsidRPr="0063695D" w:rsidRDefault="00ED4237" w:rsidP="00ED423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>Ј</w:t>
      </w:r>
      <w:r w:rsidRPr="0063695D">
        <w:rPr>
          <w:rFonts w:ascii="Cambria" w:hAnsi="Cambria"/>
          <w:sz w:val="24"/>
          <w:szCs w:val="24"/>
          <w:lang w:val="sr-Latn-BA"/>
        </w:rPr>
        <w:t xml:space="preserve">утарњу кафу </w:t>
      </w:r>
      <w:r w:rsidRPr="0063695D">
        <w:rPr>
          <w:rFonts w:ascii="Cambria" w:hAnsi="Cambria"/>
          <w:sz w:val="24"/>
          <w:szCs w:val="24"/>
          <w:lang w:val="sr-Cyrl-BA"/>
        </w:rPr>
        <w:t>пију</w:t>
      </w:r>
      <w:r w:rsidRPr="0063695D">
        <w:rPr>
          <w:rFonts w:ascii="Cambria" w:hAnsi="Cambria"/>
          <w:sz w:val="24"/>
          <w:szCs w:val="24"/>
          <w:lang w:val="sr-Latn-BA"/>
        </w:rPr>
        <w:t xml:space="preserve"> у ресторану </w:t>
      </w:r>
      <w:r w:rsidRPr="0063695D">
        <w:rPr>
          <w:rFonts w:ascii="Cambria" w:hAnsi="Cambria"/>
          <w:sz w:val="24"/>
          <w:szCs w:val="24"/>
          <w:lang w:val="sr-Cyrl-BA"/>
        </w:rPr>
        <w:t>С</w:t>
      </w:r>
      <w:r w:rsidRPr="0063695D">
        <w:rPr>
          <w:rFonts w:ascii="Cambria" w:hAnsi="Cambria"/>
          <w:sz w:val="24"/>
          <w:szCs w:val="24"/>
          <w:lang w:val="sr-Latn-BA"/>
        </w:rPr>
        <w:t>купштине до 8,15 часова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ED4237" w:rsidRPr="0063695D" w:rsidRDefault="00ED4237" w:rsidP="00ED423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>Доручак у ресторану се обавља у периоду паузе (од 10,00 до 10,30 или 10,30 до 11,00)</w:t>
      </w:r>
      <w:r w:rsidRPr="0063695D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ED4237" w:rsidRPr="0063695D" w:rsidRDefault="00ED4237" w:rsidP="00ED423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>У данима када нису засједања</w:t>
      </w:r>
      <w:r w:rsidRPr="0063695D">
        <w:rPr>
          <w:rFonts w:ascii="Cambria" w:hAnsi="Cambria"/>
          <w:sz w:val="24"/>
          <w:szCs w:val="24"/>
          <w:lang w:val="sr-Latn-BA"/>
        </w:rPr>
        <w:t xml:space="preserve"> пауза се </w:t>
      </w:r>
      <w:r w:rsidRPr="0063695D">
        <w:rPr>
          <w:rFonts w:ascii="Cambria" w:hAnsi="Cambria"/>
          <w:bCs/>
          <w:sz w:val="24"/>
          <w:szCs w:val="24"/>
          <w:lang w:val="sr-Latn-BA"/>
        </w:rPr>
        <w:t>мора</w:t>
      </w:r>
      <w:r w:rsidRPr="0063695D">
        <w:rPr>
          <w:rFonts w:ascii="Cambria" w:hAnsi="Cambria"/>
          <w:sz w:val="24"/>
          <w:szCs w:val="24"/>
          <w:lang w:val="sr-Latn-BA"/>
        </w:rPr>
        <w:t xml:space="preserve"> користи</w:t>
      </w:r>
      <w:r w:rsidRPr="0063695D">
        <w:rPr>
          <w:rFonts w:ascii="Cambria" w:hAnsi="Cambria"/>
          <w:sz w:val="24"/>
          <w:szCs w:val="24"/>
          <w:lang w:val="sr-Cyrl-BA"/>
        </w:rPr>
        <w:t>ти</w:t>
      </w:r>
      <w:r w:rsidRPr="0063695D">
        <w:rPr>
          <w:rFonts w:ascii="Cambria" w:hAnsi="Cambria"/>
          <w:sz w:val="24"/>
          <w:szCs w:val="24"/>
          <w:lang w:val="sr-Latn-BA"/>
        </w:rPr>
        <w:t xml:space="preserve"> од  10,00 до 10,30, изузетно од 10,30 до 11,00 уз одобрење надређеног руководиоца</w:t>
      </w:r>
      <w:r w:rsidRPr="0063695D">
        <w:rPr>
          <w:rFonts w:ascii="Cambria" w:hAnsi="Cambria"/>
          <w:sz w:val="24"/>
          <w:szCs w:val="24"/>
          <w:lang w:val="sr-Cyrl-BA"/>
        </w:rPr>
        <w:t xml:space="preserve"> и у наведеним терминима запослени паузу може користити и ван зграде Скупштине.</w:t>
      </w:r>
    </w:p>
    <w:p w:rsidR="00ED4237" w:rsidRPr="0063695D" w:rsidRDefault="00ED4237" w:rsidP="00ED423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 xml:space="preserve">Ручак у дане засједања </w:t>
      </w:r>
      <w:r w:rsidRPr="0063695D">
        <w:rPr>
          <w:rFonts w:ascii="Cambria" w:hAnsi="Cambria"/>
          <w:sz w:val="24"/>
          <w:szCs w:val="24"/>
          <w:lang w:val="sr-Cyrl-BA"/>
        </w:rPr>
        <w:t>Скупштине</w:t>
      </w:r>
      <w:r w:rsidRPr="0063695D">
        <w:rPr>
          <w:rFonts w:ascii="Cambria" w:hAnsi="Cambria"/>
          <w:sz w:val="24"/>
          <w:szCs w:val="24"/>
          <w:lang w:val="sr-Latn-BA"/>
        </w:rPr>
        <w:t xml:space="preserve"> се обавља у периоду од 15,00 до 17,00, без дужег задржавања у ресторану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ED4237" w:rsidRPr="0063695D" w:rsidRDefault="00ED4237" w:rsidP="00ED423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 xml:space="preserve">Боравак и задржавање у ресторану ван наведених термина радницима у Служби </w:t>
      </w:r>
      <w:r w:rsidRPr="0063695D">
        <w:rPr>
          <w:rFonts w:ascii="Cambria" w:hAnsi="Cambria"/>
          <w:sz w:val="24"/>
          <w:szCs w:val="24"/>
          <w:lang w:val="sr-Cyrl-BA"/>
        </w:rPr>
        <w:t>Скупштине</w:t>
      </w:r>
      <w:r w:rsidRPr="0063695D">
        <w:rPr>
          <w:rFonts w:ascii="Cambria" w:hAnsi="Cambria"/>
          <w:sz w:val="24"/>
          <w:szCs w:val="24"/>
          <w:lang w:val="sr-Latn-BA"/>
        </w:rPr>
        <w:t xml:space="preserve"> није дозвољено</w:t>
      </w:r>
      <w:r w:rsidRPr="0063695D">
        <w:rPr>
          <w:rFonts w:ascii="Cambria" w:hAnsi="Cambria"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Latn-BA"/>
        </w:rPr>
        <w:t xml:space="preserve"> изузев по позиву посланика или руководства Службе </w:t>
      </w:r>
      <w:r w:rsidRPr="0063695D">
        <w:rPr>
          <w:rFonts w:ascii="Cambria" w:hAnsi="Cambria"/>
          <w:sz w:val="24"/>
          <w:szCs w:val="24"/>
          <w:lang w:val="sr-Cyrl-BA"/>
        </w:rPr>
        <w:t>Скупштине.</w:t>
      </w:r>
    </w:p>
    <w:p w:rsidR="00ED4237" w:rsidRPr="0063695D" w:rsidRDefault="00ED4237" w:rsidP="00ED423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 xml:space="preserve">Послови који се тичу рада Службе </w:t>
      </w:r>
      <w:r w:rsidRPr="0063695D">
        <w:rPr>
          <w:rFonts w:ascii="Cambria" w:hAnsi="Cambria"/>
          <w:sz w:val="24"/>
          <w:szCs w:val="24"/>
          <w:lang w:val="sr-Cyrl-BA"/>
        </w:rPr>
        <w:t>С</w:t>
      </w:r>
      <w:r w:rsidRPr="0063695D">
        <w:rPr>
          <w:rFonts w:ascii="Cambria" w:hAnsi="Cambria"/>
          <w:sz w:val="24"/>
          <w:szCs w:val="24"/>
          <w:lang w:val="sr-Latn-BA"/>
        </w:rPr>
        <w:t>купштине, као и приватни послови и посјете, не треба да се обављају у ресторану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ED4237" w:rsidRPr="0063695D" w:rsidRDefault="00ED4237" w:rsidP="00ED423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 xml:space="preserve">Послови који се односе на рад </w:t>
      </w:r>
      <w:r w:rsidRPr="0063695D">
        <w:rPr>
          <w:rFonts w:ascii="Cambria" w:hAnsi="Cambria"/>
          <w:sz w:val="24"/>
          <w:szCs w:val="24"/>
          <w:lang w:val="sr-Cyrl-BA"/>
        </w:rPr>
        <w:t>к</w:t>
      </w:r>
      <w:r w:rsidRPr="0063695D">
        <w:rPr>
          <w:rFonts w:ascii="Cambria" w:hAnsi="Cambria"/>
          <w:sz w:val="24"/>
          <w:szCs w:val="24"/>
          <w:lang w:val="sr-Latn-BA"/>
        </w:rPr>
        <w:t xml:space="preserve">лубова, посланичких група и </w:t>
      </w:r>
      <w:r w:rsidRPr="0063695D">
        <w:rPr>
          <w:rFonts w:ascii="Cambria" w:hAnsi="Cambria"/>
          <w:sz w:val="24"/>
          <w:szCs w:val="24"/>
          <w:lang w:val="sr-Cyrl-BA"/>
        </w:rPr>
        <w:t>о</w:t>
      </w:r>
      <w:r w:rsidRPr="0063695D">
        <w:rPr>
          <w:rFonts w:ascii="Cambria" w:hAnsi="Cambria"/>
          <w:sz w:val="24"/>
          <w:szCs w:val="24"/>
          <w:lang w:val="sr-Latn-BA"/>
        </w:rPr>
        <w:t>дбора, обављају се са шефовима клубова и посланицима у службеним просторијама, а не у ресторану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ED4237" w:rsidRDefault="00ED4237" w:rsidP="00ED423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  <w:lang w:val="sr-Latn-BA"/>
        </w:rPr>
      </w:pPr>
      <w:r w:rsidRPr="0063695D">
        <w:rPr>
          <w:rFonts w:ascii="Cambria" w:hAnsi="Cambria"/>
          <w:sz w:val="24"/>
          <w:szCs w:val="24"/>
          <w:lang w:val="sr-Cyrl-BA"/>
        </w:rPr>
        <w:lastRenderedPageBreak/>
        <w:t xml:space="preserve">(2) </w:t>
      </w:r>
      <w:r w:rsidRPr="0063695D">
        <w:rPr>
          <w:rFonts w:ascii="Cambria" w:hAnsi="Cambria"/>
          <w:sz w:val="24"/>
          <w:szCs w:val="24"/>
          <w:lang w:val="sr-Latn-BA"/>
        </w:rPr>
        <w:t xml:space="preserve">Понашање </w:t>
      </w:r>
      <w:r w:rsidRPr="0063695D">
        <w:rPr>
          <w:rFonts w:ascii="Cambria" w:hAnsi="Cambria"/>
          <w:sz w:val="24"/>
          <w:szCs w:val="24"/>
          <w:lang w:val="sr-Cyrl-BA"/>
        </w:rPr>
        <w:t xml:space="preserve">запослених које је у супротности са овим чланом, </w:t>
      </w:r>
      <w:r w:rsidRPr="0063695D">
        <w:rPr>
          <w:rFonts w:ascii="Cambria" w:hAnsi="Cambria"/>
          <w:sz w:val="24"/>
          <w:szCs w:val="24"/>
          <w:lang w:val="sr-Latn-BA"/>
        </w:rPr>
        <w:t>подлијеже санкционисању</w:t>
      </w:r>
      <w:r w:rsidRPr="0063695D">
        <w:rPr>
          <w:rFonts w:ascii="Cambria" w:hAnsi="Cambria"/>
          <w:sz w:val="24"/>
          <w:szCs w:val="24"/>
          <w:lang w:val="sr-Cyrl-BA"/>
        </w:rPr>
        <w:t xml:space="preserve"> одредбама Правилника о дисциплинској и материјалној одговорности запослених радника у Служби Народне скупштине Републике Српске</w:t>
      </w:r>
      <w:r w:rsidRPr="0063695D">
        <w:rPr>
          <w:rFonts w:ascii="Cambria" w:hAnsi="Cambria"/>
          <w:sz w:val="24"/>
          <w:szCs w:val="24"/>
          <w:lang w:val="sr-Latn-BA"/>
        </w:rPr>
        <w:t>.</w:t>
      </w:r>
    </w:p>
    <w:p w:rsidR="00ED4237" w:rsidRPr="0063695D" w:rsidRDefault="00ED4237" w:rsidP="00ED423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  <w:lang w:val="sr-Latn-BA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1</w:t>
      </w:r>
      <w:r>
        <w:rPr>
          <w:rFonts w:ascii="Cambria" w:hAnsi="Cambria"/>
          <w:sz w:val="24"/>
          <w:szCs w:val="24"/>
          <w:lang w:val="sr-Cyrl-RS"/>
        </w:rPr>
        <w:t>7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Запослени су дужни да буду прикладно и уредно одјевени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примјерено пословима које обављају, те да својим начином одијевања на радном мјесту не нарушавају углед Скупштине.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Latn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1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Женски пословни изглед подразумијева гардеробу складних боја (не више од три боје), једноставност, неупадљивост и одмјереност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прилагођену добу дана и природи посла који обавља, и то: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хаљина или сукња мора бити до или испод кољена,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рукави на кошуљама или мајицама морају да покривају ширину рамена,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дужина кошуље или мајице мора да прекрије струк,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тексас панталоне и сукње нису дозвољене,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шортс, хеланке, мрежасте чарапе као ни чарапе са ногавицама различитих дезена, дизајна и боја нису дозвољене,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патике и папуче нису дозвољене, као ни ципеле са платформом и упадљивих дречавих боја,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накит мора да буде једноставан и не претјерано упадљив ( велики ланци, наушнице веће од величине уха, накит на језику, обрви и усни није дозвољен),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коса мора бити уредно и правилно дотјерана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без упадљивих детаља (није дозвољено прекривање главе капама, марамама нити шеширима у затвореним просторијама, осим ако то не налажу вјерски разлози),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одјећа не смије бити прекомјерно уска и провидна.</w:t>
      </w:r>
    </w:p>
    <w:p w:rsidR="00ED4237" w:rsidRPr="0063695D" w:rsidRDefault="00ED4237" w:rsidP="00ED4237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1</w:t>
      </w:r>
      <w:r>
        <w:rPr>
          <w:rFonts w:ascii="Cambria" w:hAnsi="Cambria"/>
          <w:sz w:val="24"/>
          <w:szCs w:val="24"/>
          <w:lang w:val="sr-Cyrl-RS"/>
        </w:rPr>
        <w:t>9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Мушки пословни изглед подразумијева одјећу складних боја прилагођену природи посла који обавља, и то: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lastRenderedPageBreak/>
        <w:t>кошуља мора бити уредно закопчана и испеглана,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панталоне треба да су у тамнијим нијансама,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чарапе се морају носити и дужина мора бити до пола поткољенице,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спортска одјећа није дозвољена (тренерке, дуксеви),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тексас панталоне нису дозвољене, као ни кратке панталоне (шортсеви),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патике и папуче нису дозвољене,</w:t>
      </w:r>
    </w:p>
    <w:p w:rsidR="00ED4237" w:rsidRPr="0063695D" w:rsidRDefault="00ED4237" w:rsidP="00ED423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коса мора бити уредна и чиста, лице избријано, брада и бркови уредни.</w:t>
      </w:r>
    </w:p>
    <w:p w:rsidR="00ED4237" w:rsidRDefault="00ED4237" w:rsidP="00ED4237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Члан </w:t>
      </w:r>
      <w:r>
        <w:rPr>
          <w:rFonts w:ascii="Cambria" w:hAnsi="Cambria"/>
          <w:sz w:val="24"/>
          <w:szCs w:val="24"/>
          <w:lang w:val="sr-Cyrl-RS"/>
        </w:rPr>
        <w:t>20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У дане када се одржавају сједнице Скупштине, њених радних тијела или службени састанци у просторијама у којима се одржавају сједнице, запослени су обавезни да носе униформе која се састоји од сукње или хлача, сакоа (црно или тегет) и бијеле блузе за жене и тамног одијела за мушкарце.</w:t>
      </w:r>
    </w:p>
    <w:p w:rsidR="00ED4237" w:rsidRPr="0063695D" w:rsidRDefault="00ED4237" w:rsidP="00ED4237">
      <w:pPr>
        <w:spacing w:after="0" w:line="360" w:lineRule="auto"/>
        <w:ind w:firstLine="708"/>
        <w:jc w:val="center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2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Обавезује се Одсјек за безбједност и текуће одржавање да запосленима који нису прикладно одјевени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у складу са одредбама ових Правила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онемогуће улазак у зграду Скупштине и о томе обавјесте генералног секретара или његовог замјеника.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2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Запослени су дужни да им радни простор буде уредан, сто прегледан, без сувишних материјала,</w:t>
      </w:r>
      <w:r w:rsidR="00BC3E1B">
        <w:rPr>
          <w:rFonts w:ascii="Cambria" w:hAnsi="Cambria"/>
          <w:sz w:val="24"/>
          <w:szCs w:val="24"/>
          <w:lang w:val="en-US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опреме и др., те да чувају средства за рад и воде бригу о истим.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2</w:t>
      </w:r>
      <w:r>
        <w:rPr>
          <w:rFonts w:ascii="Cambria" w:hAnsi="Cambria"/>
          <w:sz w:val="24"/>
          <w:szCs w:val="24"/>
          <w:lang w:val="sr-Cyrl-RS"/>
        </w:rPr>
        <w:t>3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Понашање запосленог супротно одредбама ових правила представља повреду радне дужности у складу са П</w:t>
      </w:r>
      <w:r w:rsidRPr="0063695D">
        <w:rPr>
          <w:rFonts w:ascii="Cambria" w:hAnsi="Cambria"/>
          <w:sz w:val="24"/>
          <w:szCs w:val="24"/>
          <w:lang w:val="sr-Cyrl-BA"/>
        </w:rPr>
        <w:t>ра</w:t>
      </w:r>
      <w:r w:rsidRPr="0063695D">
        <w:rPr>
          <w:rFonts w:ascii="Cambria" w:hAnsi="Cambria"/>
          <w:sz w:val="24"/>
          <w:szCs w:val="24"/>
          <w:lang w:val="sr-Cyrl-RS"/>
        </w:rPr>
        <w:t>вилником</w:t>
      </w:r>
      <w:r w:rsidRPr="0063695D">
        <w:rPr>
          <w:rFonts w:ascii="Cambria" w:hAnsi="Cambria"/>
          <w:sz w:val="24"/>
          <w:szCs w:val="24"/>
          <w:lang w:val="sr-Cyrl-BA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о дисциплинској и материјалној одговорности запослених радника у Служби Народне скупштине Републике Српске, као и утицај на оцјену рада запосленог.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2</w:t>
      </w:r>
      <w:r>
        <w:rPr>
          <w:rFonts w:ascii="Cambria" w:hAnsi="Cambria"/>
          <w:sz w:val="24"/>
          <w:szCs w:val="24"/>
          <w:lang w:val="sr-Cyrl-RS"/>
        </w:rPr>
        <w:t>4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Генерални секретар једном годишње врши анализу оств</w:t>
      </w:r>
      <w:r w:rsidR="00BC3E1B">
        <w:rPr>
          <w:rFonts w:ascii="Cambria" w:hAnsi="Cambria"/>
          <w:sz w:val="24"/>
          <w:szCs w:val="24"/>
          <w:lang w:val="en-US"/>
        </w:rPr>
        <w:t>a</w:t>
      </w:r>
      <w:r w:rsidRPr="0063695D">
        <w:rPr>
          <w:rFonts w:ascii="Cambria" w:hAnsi="Cambria"/>
          <w:sz w:val="24"/>
          <w:szCs w:val="24"/>
          <w:lang w:val="sr-Cyrl-RS"/>
        </w:rPr>
        <w:t>ривања Правила.</w:t>
      </w:r>
    </w:p>
    <w:p w:rsidR="00ED4237" w:rsidRPr="0063695D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2</w:t>
      </w:r>
      <w:r>
        <w:rPr>
          <w:rFonts w:ascii="Cambria" w:hAnsi="Cambria"/>
          <w:sz w:val="24"/>
          <w:szCs w:val="24"/>
          <w:lang w:val="sr-Cyrl-RS"/>
        </w:rPr>
        <w:t>5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</w:rPr>
      </w:pPr>
      <w:r w:rsidRPr="0063695D">
        <w:rPr>
          <w:rFonts w:ascii="Cambria" w:hAnsi="Cambria"/>
          <w:sz w:val="24"/>
          <w:szCs w:val="24"/>
        </w:rPr>
        <w:t>Ступањем на снагу ових Правила престају да важе Правила понашања запослених у Служби Народне скупштине Републике Српске  број: 02/2-207/15 од 06. фебруара 2015. године.</w:t>
      </w:r>
    </w:p>
    <w:p w:rsidR="00ED4237" w:rsidRPr="0063695D" w:rsidRDefault="00ED4237" w:rsidP="00ED423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</w:rPr>
      </w:pPr>
    </w:p>
    <w:p w:rsidR="00ED4237" w:rsidRPr="0063695D" w:rsidRDefault="00ED4237" w:rsidP="00ED423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Члан 2</w:t>
      </w:r>
      <w:r>
        <w:rPr>
          <w:rFonts w:ascii="Cambria" w:hAnsi="Cambria"/>
          <w:sz w:val="24"/>
          <w:szCs w:val="24"/>
          <w:lang w:val="sr-Cyrl-RS"/>
        </w:rPr>
        <w:t>6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Ова правила објавиће се на интернет страници Народне скупштине Републике Српске</w:t>
      </w:r>
      <w:r w:rsidRPr="0063695D">
        <w:rPr>
          <w:rFonts w:ascii="Cambria" w:hAnsi="Cambria"/>
          <w:sz w:val="24"/>
          <w:szCs w:val="24"/>
          <w:lang w:val="sr-Cyrl-BA"/>
        </w:rPr>
        <w:t xml:space="preserve">: </w:t>
      </w:r>
      <w:hyperlink r:id="rId8" w:history="1">
        <w:r w:rsidRPr="00CC3926">
          <w:rPr>
            <w:rStyle w:val="Hyperlink"/>
            <w:rFonts w:ascii="Cambria" w:hAnsi="Cambria"/>
            <w:sz w:val="24"/>
            <w:szCs w:val="24"/>
            <w:lang w:val="en-US"/>
          </w:rPr>
          <w:t>www.narodnaskupstinars.net</w:t>
        </w:r>
      </w:hyperlink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ED4237" w:rsidRDefault="00ED4237" w:rsidP="00ED423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ED4237" w:rsidRPr="00362636" w:rsidRDefault="00ED4237" w:rsidP="00ED4237">
      <w:pPr>
        <w:jc w:val="center"/>
        <w:rPr>
          <w:rFonts w:eastAsia="Times New Roman"/>
          <w:sz w:val="26"/>
          <w:szCs w:val="26"/>
          <w:lang w:val="sr-Cyrl-CS"/>
        </w:rPr>
      </w:pPr>
      <w:r w:rsidRPr="00362636">
        <w:rPr>
          <w:rFonts w:eastAsia="Times New Roman"/>
          <w:sz w:val="26"/>
          <w:szCs w:val="26"/>
          <w:lang w:val="sr-Cyrl-CS"/>
        </w:rPr>
        <w:t>Члан 2</w:t>
      </w:r>
      <w:r>
        <w:rPr>
          <w:rFonts w:eastAsia="Times New Roman"/>
          <w:sz w:val="26"/>
          <w:szCs w:val="26"/>
          <w:lang w:val="sr-Cyrl-CS"/>
        </w:rPr>
        <w:t>7</w:t>
      </w:r>
      <w:r w:rsidRPr="00362636">
        <w:rPr>
          <w:rFonts w:eastAsia="Times New Roman"/>
          <w:sz w:val="26"/>
          <w:szCs w:val="26"/>
          <w:lang w:val="sr-Cyrl-CS"/>
        </w:rPr>
        <w:t>.</w:t>
      </w:r>
    </w:p>
    <w:p w:rsidR="00ED4237" w:rsidRPr="0063695D" w:rsidRDefault="00ED4237" w:rsidP="00ED4237">
      <w:pPr>
        <w:ind w:firstLine="708"/>
        <w:jc w:val="both"/>
        <w:rPr>
          <w:rFonts w:ascii="Cambria" w:hAnsi="Cambria"/>
          <w:sz w:val="24"/>
          <w:szCs w:val="24"/>
          <w:lang w:val="sr-Cyrl-BA"/>
        </w:rPr>
      </w:pPr>
      <w:r w:rsidRPr="00362636">
        <w:rPr>
          <w:rFonts w:eastAsia="Times New Roman"/>
          <w:sz w:val="26"/>
          <w:szCs w:val="26"/>
          <w:lang w:val="sr-Cyrl-CS"/>
        </w:rPr>
        <w:t>Ова правил</w:t>
      </w:r>
      <w:r>
        <w:rPr>
          <w:rFonts w:eastAsia="Times New Roman"/>
          <w:sz w:val="26"/>
          <w:szCs w:val="26"/>
          <w:lang w:val="sr-Cyrl-CS"/>
        </w:rPr>
        <w:t>а</w:t>
      </w:r>
      <w:r w:rsidRPr="00362636">
        <w:rPr>
          <w:rFonts w:eastAsia="Times New Roman"/>
          <w:sz w:val="26"/>
          <w:szCs w:val="26"/>
          <w:lang w:val="sr-Cyrl-CS"/>
        </w:rPr>
        <w:t xml:space="preserve"> ступи</w:t>
      </w:r>
      <w:r>
        <w:rPr>
          <w:rFonts w:eastAsia="Times New Roman"/>
          <w:sz w:val="26"/>
          <w:szCs w:val="26"/>
          <w:lang w:val="sr-Cyrl-CS"/>
        </w:rPr>
        <w:t xml:space="preserve">ла су на снагу 24. септембра 2015. године, 11. јануара 2016. године и 13. септембра 2016. године. </w:t>
      </w:r>
    </w:p>
    <w:p w:rsidR="00E41BBD" w:rsidRDefault="00E41BBD"/>
    <w:sectPr w:rsidR="00E41BBD" w:rsidSect="00CD58E2">
      <w:footerReference w:type="default" r:id="rId9"/>
      <w:footerReference w:type="first" r:id="rId10"/>
      <w:pgSz w:w="11906" w:h="16838"/>
      <w:pgMar w:top="1417" w:right="1417" w:bottom="1417" w:left="1417" w:header="79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F37" w:rsidRDefault="00C50F37">
      <w:pPr>
        <w:spacing w:after="0" w:line="240" w:lineRule="auto"/>
      </w:pPr>
      <w:r>
        <w:separator/>
      </w:r>
    </w:p>
  </w:endnote>
  <w:endnote w:type="continuationSeparator" w:id="0">
    <w:p w:rsidR="00C50F37" w:rsidRDefault="00C5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8E2" w:rsidRDefault="00ED423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6CAA">
      <w:rPr>
        <w:noProof/>
      </w:rPr>
      <w:t>9</w:t>
    </w:r>
    <w:r>
      <w:rPr>
        <w:noProof/>
      </w:rPr>
      <w:fldChar w:fldCharType="end"/>
    </w:r>
  </w:p>
  <w:p w:rsidR="00CD58E2" w:rsidRDefault="00C50F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BEA" w:rsidRDefault="00C50F37">
    <w:pPr>
      <w:pStyle w:val="Footer"/>
      <w:jc w:val="right"/>
    </w:pPr>
  </w:p>
  <w:p w:rsidR="00180CD2" w:rsidRDefault="00C50F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F37" w:rsidRDefault="00C50F37">
      <w:pPr>
        <w:spacing w:after="0" w:line="240" w:lineRule="auto"/>
      </w:pPr>
      <w:r>
        <w:separator/>
      </w:r>
    </w:p>
  </w:footnote>
  <w:footnote w:type="continuationSeparator" w:id="0">
    <w:p w:rsidR="00C50F37" w:rsidRDefault="00C50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A30"/>
    <w:multiLevelType w:val="hybridMultilevel"/>
    <w:tmpl w:val="3828D08E"/>
    <w:lvl w:ilvl="0" w:tplc="793A382C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E678E"/>
    <w:multiLevelType w:val="hybridMultilevel"/>
    <w:tmpl w:val="67464762"/>
    <w:lvl w:ilvl="0" w:tplc="DF600E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8754C"/>
    <w:multiLevelType w:val="hybridMultilevel"/>
    <w:tmpl w:val="4774C28A"/>
    <w:lvl w:ilvl="0" w:tplc="E50E020E"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D2977"/>
    <w:multiLevelType w:val="hybridMultilevel"/>
    <w:tmpl w:val="E226859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237"/>
    <w:rsid w:val="004D415A"/>
    <w:rsid w:val="00716EC6"/>
    <w:rsid w:val="0075689B"/>
    <w:rsid w:val="0092069C"/>
    <w:rsid w:val="00AD6CAA"/>
    <w:rsid w:val="00BC3E1B"/>
    <w:rsid w:val="00C50F37"/>
    <w:rsid w:val="00DF37AD"/>
    <w:rsid w:val="00E41BBD"/>
    <w:rsid w:val="00E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08CA4C-A15C-4F43-9A82-8F617BBF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237"/>
    <w:pPr>
      <w:spacing w:after="200" w:line="276" w:lineRule="auto"/>
    </w:pPr>
    <w:rPr>
      <w:rFonts w:ascii="Calibri" w:eastAsia="Calibri" w:hAnsi="Calibri"/>
      <w:sz w:val="22"/>
      <w:szCs w:val="22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D42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37"/>
    <w:rPr>
      <w:rFonts w:ascii="Calibri" w:eastAsia="Calibri" w:hAnsi="Calibri"/>
      <w:sz w:val="22"/>
      <w:szCs w:val="22"/>
      <w:lang w:val="sr-Latn-BA"/>
    </w:rPr>
  </w:style>
  <w:style w:type="paragraph" w:styleId="BodyText">
    <w:name w:val="Body Text"/>
    <w:basedOn w:val="Normal"/>
    <w:link w:val="BodyTextChar"/>
    <w:uiPriority w:val="99"/>
    <w:unhideWhenUsed/>
    <w:rsid w:val="00ED4237"/>
    <w:pPr>
      <w:spacing w:after="0"/>
      <w:jc w:val="both"/>
    </w:pPr>
    <w:rPr>
      <w:rFonts w:ascii="Times New Roman" w:hAnsi="Times New Roman"/>
      <w:sz w:val="26"/>
      <w:szCs w:val="26"/>
      <w:lang w:val="sr-Cyrl-RS"/>
    </w:rPr>
  </w:style>
  <w:style w:type="character" w:customStyle="1" w:styleId="BodyTextChar">
    <w:name w:val="Body Text Char"/>
    <w:basedOn w:val="DefaultParagraphFont"/>
    <w:link w:val="BodyText"/>
    <w:uiPriority w:val="99"/>
    <w:rsid w:val="00ED4237"/>
    <w:rPr>
      <w:rFonts w:eastAsia="Calibri"/>
      <w:sz w:val="26"/>
      <w:szCs w:val="26"/>
      <w:lang w:val="sr-Cyrl-RS"/>
    </w:rPr>
  </w:style>
  <w:style w:type="character" w:styleId="Hyperlink">
    <w:name w:val="Hyperlink"/>
    <w:uiPriority w:val="99"/>
    <w:unhideWhenUsed/>
    <w:rsid w:val="00ED423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D41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4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15A"/>
    <w:rPr>
      <w:rFonts w:ascii="Segoe UI" w:eastAsia="Calibri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odnaskupstinars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DraganR</cp:lastModifiedBy>
  <cp:revision>2</cp:revision>
  <cp:lastPrinted>2016-09-14T13:09:00Z</cp:lastPrinted>
  <dcterms:created xsi:type="dcterms:W3CDTF">2016-09-16T12:16:00Z</dcterms:created>
  <dcterms:modified xsi:type="dcterms:W3CDTF">2016-09-16T12:16:00Z</dcterms:modified>
</cp:coreProperties>
</file>